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A65" w:rsidRPr="00155A65" w:rsidRDefault="00155A65" w:rsidP="00155A65">
      <w:pPr>
        <w:spacing w:line="240" w:lineRule="auto"/>
        <w:jc w:val="right"/>
        <w:rPr>
          <w:rFonts w:asciiTheme="minorHAnsi" w:hAnsiTheme="minorHAnsi" w:cstheme="minorHAnsi"/>
          <w:sz w:val="22"/>
        </w:rPr>
      </w:pPr>
      <w:bookmarkStart w:id="0" w:name="_GoBack"/>
      <w:bookmarkEnd w:id="0"/>
      <w:r w:rsidRPr="00155A65">
        <w:rPr>
          <w:rFonts w:asciiTheme="minorHAnsi" w:hAnsiTheme="minorHAnsi" w:cstheme="minorHAnsi"/>
          <w:sz w:val="22"/>
        </w:rPr>
        <w:t>Załącznik nr 3 do zarządzenia Dyrektora nr 108/2023</w:t>
      </w:r>
    </w:p>
    <w:p w:rsidR="00155A65" w:rsidRDefault="00155A65" w:rsidP="00155A65">
      <w:pPr>
        <w:spacing w:line="240" w:lineRule="auto"/>
        <w:jc w:val="center"/>
        <w:rPr>
          <w:rFonts w:asciiTheme="minorHAnsi" w:hAnsiTheme="minorHAnsi" w:cstheme="minorHAnsi"/>
          <w:b/>
          <w:sz w:val="22"/>
        </w:rPr>
      </w:pPr>
    </w:p>
    <w:p w:rsidR="00155A65" w:rsidRPr="00155A65" w:rsidRDefault="00155A65" w:rsidP="00155A65">
      <w:pPr>
        <w:spacing w:line="240" w:lineRule="auto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Regulamin rezerwacji biletów do O</w:t>
      </w:r>
      <w:r w:rsidRPr="00155A65">
        <w:rPr>
          <w:rFonts w:asciiTheme="minorHAnsi" w:hAnsiTheme="minorHAnsi" w:cstheme="minorHAnsi"/>
          <w:b/>
          <w:sz w:val="22"/>
        </w:rPr>
        <w:t xml:space="preserve">ddziału Fabryka Emalia Oskara Schindlera </w:t>
      </w:r>
      <w:r>
        <w:rPr>
          <w:rFonts w:asciiTheme="minorHAnsi" w:hAnsiTheme="minorHAnsi" w:cstheme="minorHAnsi"/>
          <w:b/>
          <w:sz w:val="22"/>
        </w:rPr>
        <w:br/>
      </w:r>
      <w:r w:rsidRPr="00155A65">
        <w:rPr>
          <w:rFonts w:asciiTheme="minorHAnsi" w:hAnsiTheme="minorHAnsi" w:cstheme="minorHAnsi"/>
          <w:b/>
          <w:sz w:val="22"/>
        </w:rPr>
        <w:t>dla placówek edukacyjno-wychowawczych</w:t>
      </w:r>
    </w:p>
    <w:p w:rsidR="00155A65" w:rsidRPr="00155A65" w:rsidRDefault="00155A65" w:rsidP="00155A65">
      <w:pPr>
        <w:spacing w:line="240" w:lineRule="auto"/>
        <w:ind w:left="-76"/>
        <w:jc w:val="both"/>
        <w:rPr>
          <w:rFonts w:asciiTheme="minorHAnsi" w:hAnsiTheme="minorHAnsi" w:cstheme="minorHAnsi"/>
          <w:sz w:val="22"/>
        </w:rPr>
      </w:pPr>
    </w:p>
    <w:p w:rsidR="00155A65" w:rsidRDefault="00155A65" w:rsidP="00BC2949">
      <w:pPr>
        <w:pStyle w:val="Akapitzlist"/>
        <w:numPr>
          <w:ilvl w:val="0"/>
          <w:numId w:val="1"/>
        </w:numPr>
        <w:spacing w:line="240" w:lineRule="auto"/>
        <w:ind w:left="284"/>
        <w:jc w:val="both"/>
        <w:rPr>
          <w:rFonts w:cstheme="minorHAnsi"/>
        </w:rPr>
      </w:pPr>
      <w:r>
        <w:rPr>
          <w:rFonts w:cstheme="minorHAnsi"/>
        </w:rPr>
        <w:t xml:space="preserve">Placówki </w:t>
      </w:r>
      <w:proofErr w:type="spellStart"/>
      <w:r>
        <w:rPr>
          <w:rFonts w:cstheme="minorHAnsi"/>
        </w:rPr>
        <w:t>edukacyjno</w:t>
      </w:r>
      <w:proofErr w:type="spellEnd"/>
      <w:r>
        <w:rPr>
          <w:rFonts w:cstheme="minorHAnsi"/>
        </w:rPr>
        <w:t xml:space="preserve"> – wychowawcze, tj. </w:t>
      </w:r>
    </w:p>
    <w:p w:rsidR="00155A65" w:rsidRPr="00D6787D" w:rsidRDefault="00155A65" w:rsidP="00155A65">
      <w:pPr>
        <w:pStyle w:val="Akapitzlist"/>
        <w:numPr>
          <w:ilvl w:val="0"/>
          <w:numId w:val="2"/>
        </w:numPr>
        <w:spacing w:line="240" w:lineRule="auto"/>
        <w:jc w:val="both"/>
        <w:rPr>
          <w:rStyle w:val="ui-provider"/>
          <w:rFonts w:cstheme="minorHAnsi"/>
        </w:rPr>
      </w:pPr>
      <w:proofErr w:type="gramStart"/>
      <w:r>
        <w:rPr>
          <w:rStyle w:val="ui-provider"/>
        </w:rPr>
        <w:t>szkoły</w:t>
      </w:r>
      <w:proofErr w:type="gramEnd"/>
      <w:r>
        <w:rPr>
          <w:rStyle w:val="ui-provider"/>
        </w:rPr>
        <w:t xml:space="preserve"> podstawowe i ponadpodstawowe, szkoły artystyczne,</w:t>
      </w:r>
    </w:p>
    <w:p w:rsidR="00155A65" w:rsidRPr="009F2D3C" w:rsidRDefault="00155A65" w:rsidP="00155A65">
      <w:pPr>
        <w:pStyle w:val="Akapitzlist"/>
        <w:numPr>
          <w:ilvl w:val="0"/>
          <w:numId w:val="2"/>
        </w:numPr>
        <w:spacing w:line="240" w:lineRule="auto"/>
        <w:jc w:val="both"/>
        <w:rPr>
          <w:rStyle w:val="ui-provider"/>
          <w:rFonts w:cstheme="minorHAnsi"/>
        </w:rPr>
      </w:pPr>
      <w:proofErr w:type="gramStart"/>
      <w:r>
        <w:rPr>
          <w:rStyle w:val="ui-provider"/>
        </w:rPr>
        <w:t>przedszkola</w:t>
      </w:r>
      <w:proofErr w:type="gramEnd"/>
      <w:r>
        <w:rPr>
          <w:rStyle w:val="ui-provider"/>
        </w:rPr>
        <w:t>,</w:t>
      </w:r>
    </w:p>
    <w:p w:rsidR="00155A65" w:rsidRPr="00D6787D" w:rsidRDefault="00155A65" w:rsidP="00155A65">
      <w:pPr>
        <w:pStyle w:val="Akapitzlist"/>
        <w:numPr>
          <w:ilvl w:val="0"/>
          <w:numId w:val="2"/>
        </w:numPr>
        <w:spacing w:line="240" w:lineRule="auto"/>
        <w:jc w:val="both"/>
        <w:rPr>
          <w:rStyle w:val="ui-provider"/>
          <w:rFonts w:cstheme="minorHAnsi"/>
        </w:rPr>
      </w:pPr>
      <w:proofErr w:type="gramStart"/>
      <w:r>
        <w:rPr>
          <w:rStyle w:val="ui-provider"/>
        </w:rPr>
        <w:t>domy</w:t>
      </w:r>
      <w:proofErr w:type="gramEnd"/>
      <w:r>
        <w:rPr>
          <w:rStyle w:val="ui-provider"/>
        </w:rPr>
        <w:t xml:space="preserve"> dziecka,</w:t>
      </w:r>
    </w:p>
    <w:p w:rsidR="00155A65" w:rsidRPr="00EC0E73" w:rsidRDefault="00155A65" w:rsidP="00155A65">
      <w:pPr>
        <w:pStyle w:val="Akapitzlist"/>
        <w:numPr>
          <w:ilvl w:val="0"/>
          <w:numId w:val="2"/>
        </w:numPr>
        <w:spacing w:line="240" w:lineRule="auto"/>
        <w:jc w:val="both"/>
        <w:rPr>
          <w:rFonts w:cstheme="minorHAnsi"/>
        </w:rPr>
      </w:pPr>
      <w:proofErr w:type="gramStart"/>
      <w:r>
        <w:t>młodzieżowe</w:t>
      </w:r>
      <w:proofErr w:type="gramEnd"/>
      <w:r>
        <w:t xml:space="preserve"> ośrodki wychowawcze, młodzieżowe ośrodki socjoterapii, specjalne ośrodki szkolno-wychowawcze oraz specjalne ośrodki wychowawcze dla dzieci i młodzieży wymagających stosowania specjalnej organizacji nauki, metod pracy i wychowania, a także ośrodki rewalidacyjno-wychowawcze umożliwiające dzieciom i młodzieży, o których mowa </w:t>
      </w:r>
      <w:r>
        <w:br/>
        <w:t xml:space="preserve">w art. 36 ust. 17 ustawy Prawo oświatowe, a także dzieciom i młodzieży </w:t>
      </w:r>
      <w:r>
        <w:br/>
        <w:t xml:space="preserve">z niepełnosprawnościami sprzężonymi, z których jedną z niepełnosprawności jest niepełnosprawność intelektualna, realizację odpowiednio obowiązku, o którym mowa </w:t>
      </w:r>
      <w:r>
        <w:br/>
        <w:t>w art. 31 ust. 4 cyt. ustawy, obowią</w:t>
      </w:r>
      <w:r w:rsidR="00EC0E73">
        <w:t>zku szkolnego i obowiązku nauki,</w:t>
      </w:r>
    </w:p>
    <w:p w:rsidR="00EC0E73" w:rsidRPr="00361906" w:rsidRDefault="00EC0E73" w:rsidP="00EC0E73">
      <w:pPr>
        <w:pStyle w:val="Akapitzlist"/>
        <w:spacing w:line="240" w:lineRule="auto"/>
        <w:ind w:left="284"/>
        <w:jc w:val="both"/>
        <w:rPr>
          <w:rFonts w:cstheme="minorHAnsi"/>
        </w:rPr>
      </w:pPr>
      <w:r>
        <w:t>(zwane dalej Placówkami)</w:t>
      </w:r>
    </w:p>
    <w:p w:rsidR="00155A65" w:rsidRPr="00155A65" w:rsidRDefault="00155A65" w:rsidP="00155A65">
      <w:pPr>
        <w:pStyle w:val="Akapitzlist"/>
        <w:spacing w:line="240" w:lineRule="auto"/>
        <w:ind w:left="284"/>
        <w:jc w:val="both"/>
        <w:rPr>
          <w:rFonts w:cstheme="minorHAnsi"/>
        </w:rPr>
      </w:pPr>
      <w:proofErr w:type="gramStart"/>
      <w:r>
        <w:rPr>
          <w:rFonts w:cstheme="minorHAnsi"/>
        </w:rPr>
        <w:t>zainteresowane</w:t>
      </w:r>
      <w:proofErr w:type="gramEnd"/>
      <w:r>
        <w:rPr>
          <w:rFonts w:cstheme="minorHAnsi"/>
        </w:rPr>
        <w:t xml:space="preserve"> zwiedzaniem wystawy stałej „Kraków – czas okupacji</w:t>
      </w:r>
      <w:r w:rsidR="001E1E2F">
        <w:rPr>
          <w:rFonts w:cstheme="minorHAnsi"/>
        </w:rPr>
        <w:t xml:space="preserve"> 19</w:t>
      </w:r>
      <w:r>
        <w:rPr>
          <w:rFonts w:cstheme="minorHAnsi"/>
        </w:rPr>
        <w:t>39 - 1945” lub wystaw czasowych prezentowanych w Oddziale Fabryka Emalia Oskara Schindlera, mogą zarezerwować bilety wstępu dla swoich uczniów, podopiecznych lub wychowanków według opisanych poniżej</w:t>
      </w:r>
      <w:r w:rsidRPr="00155A65">
        <w:rPr>
          <w:rFonts w:cstheme="minorHAnsi"/>
        </w:rPr>
        <w:t xml:space="preserve"> </w:t>
      </w:r>
      <w:r w:rsidR="00EC0E73">
        <w:rPr>
          <w:rFonts w:cstheme="minorHAnsi"/>
        </w:rPr>
        <w:t>z</w:t>
      </w:r>
      <w:r>
        <w:rPr>
          <w:rFonts w:cstheme="minorHAnsi"/>
        </w:rPr>
        <w:t>asad.</w:t>
      </w:r>
    </w:p>
    <w:p w:rsidR="00BC2949" w:rsidRPr="00E06062" w:rsidRDefault="00155A65" w:rsidP="00BC2949">
      <w:pPr>
        <w:pStyle w:val="Akapitzlist"/>
        <w:numPr>
          <w:ilvl w:val="0"/>
          <w:numId w:val="1"/>
        </w:numPr>
        <w:spacing w:line="240" w:lineRule="auto"/>
        <w:ind w:left="284"/>
        <w:jc w:val="both"/>
        <w:rPr>
          <w:rStyle w:val="ui-provider"/>
          <w:rFonts w:cstheme="minorHAnsi"/>
        </w:rPr>
      </w:pPr>
      <w:r>
        <w:t xml:space="preserve">W celu dokonania rezerwacji biletów wstępu, o których </w:t>
      </w:r>
      <w:r w:rsidR="00EC0E73">
        <w:t>m</w:t>
      </w:r>
      <w:r>
        <w:t xml:space="preserve">owa w pkt. 1 </w:t>
      </w:r>
      <w:r w:rsidR="00EC0E73">
        <w:t xml:space="preserve">przedstawiciel Placówki </w:t>
      </w:r>
      <w:proofErr w:type="gramStart"/>
      <w:r w:rsidR="00EC0E73">
        <w:t>powinien</w:t>
      </w:r>
      <w:proofErr w:type="gramEnd"/>
      <w:r w:rsidR="00EC0E73">
        <w:t xml:space="preserve"> skontaktować się </w:t>
      </w:r>
      <w:r w:rsidR="00EC0E73">
        <w:rPr>
          <w:rStyle w:val="ui-provider"/>
        </w:rPr>
        <w:t>mailowo</w:t>
      </w:r>
      <w:r w:rsidR="00EC0E73">
        <w:t xml:space="preserve"> </w:t>
      </w:r>
      <w:r w:rsidR="00BC2949">
        <w:t>z</w:t>
      </w:r>
      <w:r w:rsidR="00BC2949">
        <w:rPr>
          <w:rStyle w:val="ui-provider"/>
        </w:rPr>
        <w:t xml:space="preserve"> Centrum Obsługi Zwiedzających (dalej: COZ)</w:t>
      </w:r>
      <w:r w:rsidR="00EC0E73">
        <w:rPr>
          <w:rStyle w:val="ui-provider"/>
        </w:rPr>
        <w:t xml:space="preserve"> </w:t>
      </w:r>
      <w:r w:rsidR="00BC2949">
        <w:rPr>
          <w:rStyle w:val="ui-provider"/>
        </w:rPr>
        <w:t xml:space="preserve">na adres: </w:t>
      </w:r>
      <w:hyperlink r:id="rId5" w:history="1">
        <w:r w:rsidR="00EC0E73" w:rsidRPr="006724EA">
          <w:rPr>
            <w:rStyle w:val="Hipercze"/>
          </w:rPr>
          <w:t>info@muzeumkrakowa.</w:t>
        </w:r>
        <w:proofErr w:type="gramStart"/>
        <w:r w:rsidR="00EC0E73" w:rsidRPr="006724EA">
          <w:rPr>
            <w:rStyle w:val="Hipercze"/>
          </w:rPr>
          <w:t>pl</w:t>
        </w:r>
      </w:hyperlink>
      <w:r w:rsidR="00EC0E73">
        <w:rPr>
          <w:rStyle w:val="ui-provider"/>
        </w:rPr>
        <w:t xml:space="preserve"> </w:t>
      </w:r>
      <w:r w:rsidR="00BC2949">
        <w:rPr>
          <w:rStyle w:val="ui-provider"/>
        </w:rPr>
        <w:t xml:space="preserve"> podając</w:t>
      </w:r>
      <w:proofErr w:type="gramEnd"/>
      <w:r w:rsidR="00BC2949">
        <w:rPr>
          <w:rStyle w:val="ui-provider"/>
        </w:rPr>
        <w:t xml:space="preserve"> szczegóły dotyczące rezerwacji:</w:t>
      </w:r>
    </w:p>
    <w:p w:rsidR="00BC2949" w:rsidRDefault="00BC2949" w:rsidP="00BC2949">
      <w:pPr>
        <w:pStyle w:val="Akapitzlist"/>
        <w:numPr>
          <w:ilvl w:val="0"/>
          <w:numId w:val="3"/>
        </w:numPr>
        <w:spacing w:line="240" w:lineRule="auto"/>
        <w:jc w:val="both"/>
        <w:rPr>
          <w:rStyle w:val="ui-provider"/>
        </w:rPr>
      </w:pPr>
      <w:proofErr w:type="gramStart"/>
      <w:r>
        <w:rPr>
          <w:rStyle w:val="ui-provider"/>
        </w:rPr>
        <w:t>nazwę</w:t>
      </w:r>
      <w:proofErr w:type="gramEnd"/>
      <w:r>
        <w:rPr>
          <w:rStyle w:val="ui-provider"/>
        </w:rPr>
        <w:t xml:space="preserve"> placówki eduk</w:t>
      </w:r>
      <w:r w:rsidR="00C876FC">
        <w:rPr>
          <w:rStyle w:val="ui-provider"/>
        </w:rPr>
        <w:t>acyjno-wychowawczej</w:t>
      </w:r>
      <w:r>
        <w:rPr>
          <w:rStyle w:val="ui-provider"/>
        </w:rPr>
        <w:t xml:space="preserve">, </w:t>
      </w:r>
    </w:p>
    <w:p w:rsidR="00BC2949" w:rsidRDefault="00EC0E73" w:rsidP="00BC2949">
      <w:pPr>
        <w:pStyle w:val="Akapitzlist"/>
        <w:numPr>
          <w:ilvl w:val="0"/>
          <w:numId w:val="3"/>
        </w:numPr>
        <w:spacing w:line="240" w:lineRule="auto"/>
        <w:jc w:val="both"/>
        <w:rPr>
          <w:rStyle w:val="ui-provider"/>
        </w:rPr>
      </w:pPr>
      <w:proofErr w:type="gramStart"/>
      <w:r>
        <w:rPr>
          <w:rStyle w:val="ui-provider"/>
        </w:rPr>
        <w:t>nazwę</w:t>
      </w:r>
      <w:proofErr w:type="gramEnd"/>
      <w:r>
        <w:rPr>
          <w:rStyle w:val="ui-provider"/>
        </w:rPr>
        <w:t xml:space="preserve"> wystawy</w:t>
      </w:r>
      <w:r w:rsidR="00BC2949">
        <w:rPr>
          <w:rStyle w:val="ui-provider"/>
        </w:rPr>
        <w:t>, która miałaby być zwiedzana,</w:t>
      </w:r>
    </w:p>
    <w:p w:rsidR="00BC2949" w:rsidRPr="00D76C1A" w:rsidRDefault="00EC0E73" w:rsidP="00BC2949">
      <w:pPr>
        <w:pStyle w:val="Akapitzlist"/>
        <w:numPr>
          <w:ilvl w:val="0"/>
          <w:numId w:val="3"/>
        </w:numPr>
        <w:spacing w:line="240" w:lineRule="auto"/>
        <w:jc w:val="both"/>
        <w:rPr>
          <w:rStyle w:val="ui-provider"/>
          <w:rFonts w:cstheme="minorHAnsi"/>
        </w:rPr>
      </w:pPr>
      <w:proofErr w:type="gramStart"/>
      <w:r>
        <w:rPr>
          <w:rStyle w:val="ui-provider"/>
        </w:rPr>
        <w:t>preferowaną</w:t>
      </w:r>
      <w:proofErr w:type="gramEnd"/>
      <w:r>
        <w:rPr>
          <w:rStyle w:val="ui-provider"/>
        </w:rPr>
        <w:t xml:space="preserve"> </w:t>
      </w:r>
      <w:r w:rsidR="00BC2949">
        <w:rPr>
          <w:rStyle w:val="ui-provider"/>
        </w:rPr>
        <w:t xml:space="preserve">datę i </w:t>
      </w:r>
      <w:r>
        <w:rPr>
          <w:rStyle w:val="ui-provider"/>
        </w:rPr>
        <w:t>godzinę</w:t>
      </w:r>
      <w:r w:rsidR="00BC2949">
        <w:rPr>
          <w:rStyle w:val="ui-provider"/>
        </w:rPr>
        <w:t xml:space="preserve"> zwiedzania, </w:t>
      </w:r>
    </w:p>
    <w:p w:rsidR="00BC2949" w:rsidRPr="00E06062" w:rsidRDefault="00BC2949" w:rsidP="00BC2949">
      <w:pPr>
        <w:pStyle w:val="Akapitzlist"/>
        <w:numPr>
          <w:ilvl w:val="0"/>
          <w:numId w:val="3"/>
        </w:numPr>
        <w:spacing w:line="240" w:lineRule="auto"/>
        <w:jc w:val="both"/>
        <w:rPr>
          <w:rStyle w:val="ui-provider"/>
          <w:rFonts w:cstheme="minorHAnsi"/>
        </w:rPr>
      </w:pPr>
      <w:r>
        <w:rPr>
          <w:rStyle w:val="ui-provider"/>
        </w:rPr>
        <w:t xml:space="preserve">ilość osób zwiedzających, </w:t>
      </w:r>
      <w:r w:rsidR="0079286C">
        <w:rPr>
          <w:rStyle w:val="ui-provider"/>
        </w:rPr>
        <w:t>ew. ilość grup, przy założeniu, że jedna grupa może liczyć od 15 do 25 osób, nie wliczając przewodnika,</w:t>
      </w:r>
      <w:r w:rsidR="00C876FC">
        <w:rPr>
          <w:rStyle w:val="ui-provider"/>
        </w:rPr>
        <w:t xml:space="preserve"> a grupy liczące mniej niż 15 osób będą </w:t>
      </w:r>
      <w:proofErr w:type="gramStart"/>
      <w:r w:rsidR="00C876FC">
        <w:rPr>
          <w:rStyle w:val="ui-provider"/>
        </w:rPr>
        <w:t>traktowane jako</w:t>
      </w:r>
      <w:proofErr w:type="gramEnd"/>
      <w:r w:rsidR="00C876FC">
        <w:rPr>
          <w:rStyle w:val="ui-provider"/>
        </w:rPr>
        <w:t xml:space="preserve"> zwiedzanie indywidualne</w:t>
      </w:r>
    </w:p>
    <w:p w:rsidR="00EC0E73" w:rsidRPr="00EC0E73" w:rsidRDefault="00EC0E73" w:rsidP="00BC2949">
      <w:pPr>
        <w:pStyle w:val="Akapitzlist"/>
        <w:numPr>
          <w:ilvl w:val="0"/>
          <w:numId w:val="3"/>
        </w:numPr>
        <w:spacing w:line="240" w:lineRule="auto"/>
        <w:jc w:val="both"/>
        <w:rPr>
          <w:rStyle w:val="ui-provider"/>
          <w:rFonts w:cstheme="minorHAnsi"/>
        </w:rPr>
      </w:pPr>
      <w:proofErr w:type="gramStart"/>
      <w:r>
        <w:rPr>
          <w:rStyle w:val="ui-provider"/>
        </w:rPr>
        <w:t>chęć</w:t>
      </w:r>
      <w:proofErr w:type="gramEnd"/>
      <w:r>
        <w:rPr>
          <w:rStyle w:val="ui-provider"/>
        </w:rPr>
        <w:t xml:space="preserve"> skorzystania z usługi przewodnickiej,</w:t>
      </w:r>
    </w:p>
    <w:p w:rsidR="00BC2949" w:rsidRPr="00E06062" w:rsidRDefault="00BC2949" w:rsidP="00BC2949">
      <w:pPr>
        <w:pStyle w:val="Akapitzlist"/>
        <w:numPr>
          <w:ilvl w:val="0"/>
          <w:numId w:val="3"/>
        </w:numPr>
        <w:spacing w:line="240" w:lineRule="auto"/>
        <w:jc w:val="both"/>
        <w:rPr>
          <w:rStyle w:val="ui-provider"/>
          <w:rFonts w:cstheme="minorHAnsi"/>
        </w:rPr>
      </w:pPr>
      <w:proofErr w:type="gramStart"/>
      <w:r>
        <w:rPr>
          <w:rStyle w:val="ui-provider"/>
        </w:rPr>
        <w:t>osobę</w:t>
      </w:r>
      <w:proofErr w:type="gramEnd"/>
      <w:r>
        <w:rPr>
          <w:rStyle w:val="ui-provider"/>
        </w:rPr>
        <w:t xml:space="preserve"> do kontaktu – wraz z numerem telefonu, </w:t>
      </w:r>
    </w:p>
    <w:p w:rsidR="00BC2949" w:rsidRPr="00E06062" w:rsidRDefault="00BC2949" w:rsidP="00BC2949">
      <w:pPr>
        <w:pStyle w:val="Akapitzlist"/>
        <w:numPr>
          <w:ilvl w:val="0"/>
          <w:numId w:val="3"/>
        </w:numPr>
        <w:spacing w:line="240" w:lineRule="auto"/>
        <w:jc w:val="both"/>
        <w:rPr>
          <w:rStyle w:val="ui-provider"/>
          <w:rFonts w:cstheme="minorHAnsi"/>
        </w:rPr>
      </w:pPr>
      <w:proofErr w:type="gramStart"/>
      <w:r>
        <w:rPr>
          <w:rStyle w:val="ui-provider"/>
        </w:rPr>
        <w:t>oficjalny</w:t>
      </w:r>
      <w:proofErr w:type="gramEnd"/>
      <w:r>
        <w:rPr>
          <w:rStyle w:val="ui-provider"/>
        </w:rPr>
        <w:t xml:space="preserve"> adres mailowy placówki, </w:t>
      </w:r>
    </w:p>
    <w:p w:rsidR="00BC2949" w:rsidRPr="00D6787D" w:rsidRDefault="00BC2949" w:rsidP="00BC2949">
      <w:pPr>
        <w:pStyle w:val="Akapitzlist"/>
        <w:numPr>
          <w:ilvl w:val="0"/>
          <w:numId w:val="3"/>
        </w:numPr>
        <w:spacing w:line="240" w:lineRule="auto"/>
        <w:jc w:val="both"/>
        <w:rPr>
          <w:rStyle w:val="ui-provider"/>
          <w:rFonts w:cstheme="minorHAnsi"/>
        </w:rPr>
      </w:pPr>
      <w:proofErr w:type="gramStart"/>
      <w:r>
        <w:rPr>
          <w:rStyle w:val="ui-provider"/>
        </w:rPr>
        <w:t>informacje</w:t>
      </w:r>
      <w:proofErr w:type="gramEnd"/>
      <w:r>
        <w:rPr>
          <w:rStyle w:val="ui-provider"/>
        </w:rPr>
        <w:t xml:space="preserve"> niezbędne do wystawienia faktury dla placówki za zakup </w:t>
      </w:r>
      <w:r w:rsidR="00EC0E73">
        <w:rPr>
          <w:rStyle w:val="ui-provider"/>
        </w:rPr>
        <w:t xml:space="preserve">biletów i </w:t>
      </w:r>
      <w:r w:rsidR="00C876FC">
        <w:rPr>
          <w:rStyle w:val="ui-provider"/>
        </w:rPr>
        <w:t>usługi przewodnickiej</w:t>
      </w:r>
      <w:r>
        <w:rPr>
          <w:rStyle w:val="ui-provider"/>
        </w:rPr>
        <w:t xml:space="preserve">. </w:t>
      </w:r>
    </w:p>
    <w:p w:rsidR="00BC2949" w:rsidRPr="009D4774" w:rsidRDefault="00BC2949" w:rsidP="00BC2949">
      <w:pPr>
        <w:pStyle w:val="Akapitzlist"/>
        <w:numPr>
          <w:ilvl w:val="0"/>
          <w:numId w:val="1"/>
        </w:numPr>
        <w:spacing w:line="240" w:lineRule="auto"/>
        <w:jc w:val="both"/>
        <w:rPr>
          <w:rStyle w:val="ui-provider"/>
          <w:rFonts w:cstheme="minorHAnsi"/>
        </w:rPr>
      </w:pPr>
      <w:r>
        <w:rPr>
          <w:rStyle w:val="ui-provider"/>
        </w:rPr>
        <w:t>COZ kontaktować się będzie z placówką w sprawach rezerwacji wyłącznie na oficjalny adres mailowy tej placówki.</w:t>
      </w:r>
    </w:p>
    <w:p w:rsidR="00EC0E73" w:rsidRPr="00EC0E73" w:rsidRDefault="00EC0E73" w:rsidP="00BC2949">
      <w:pPr>
        <w:pStyle w:val="Akapitzlist"/>
        <w:numPr>
          <w:ilvl w:val="0"/>
          <w:numId w:val="1"/>
        </w:numPr>
        <w:spacing w:line="240" w:lineRule="auto"/>
        <w:jc w:val="both"/>
        <w:rPr>
          <w:rStyle w:val="ui-provider"/>
          <w:rFonts w:cstheme="minorHAnsi"/>
        </w:rPr>
      </w:pPr>
      <w:r>
        <w:rPr>
          <w:rStyle w:val="ui-provider"/>
        </w:rPr>
        <w:t xml:space="preserve">Rezerwacja obejmująca usługę przewodnicką powinna być </w:t>
      </w:r>
      <w:proofErr w:type="gramStart"/>
      <w:r>
        <w:rPr>
          <w:rStyle w:val="ui-provider"/>
        </w:rPr>
        <w:t>dokonana</w:t>
      </w:r>
      <w:r w:rsidR="003B137A">
        <w:rPr>
          <w:rStyle w:val="ui-provider"/>
        </w:rPr>
        <w:t xml:space="preserve"> na co</w:t>
      </w:r>
      <w:proofErr w:type="gramEnd"/>
      <w:r w:rsidR="003B137A">
        <w:rPr>
          <w:rStyle w:val="ui-provider"/>
        </w:rPr>
        <w:t xml:space="preserve"> najmniej pięć</w:t>
      </w:r>
      <w:r>
        <w:rPr>
          <w:rStyle w:val="ui-provider"/>
        </w:rPr>
        <w:t xml:space="preserve"> dni</w:t>
      </w:r>
      <w:r w:rsidR="003E4728">
        <w:rPr>
          <w:rStyle w:val="ui-provider"/>
        </w:rPr>
        <w:t xml:space="preserve"> przed terminem</w:t>
      </w:r>
      <w:r>
        <w:rPr>
          <w:rStyle w:val="ui-provider"/>
        </w:rPr>
        <w:t xml:space="preserve"> zwiedzania.</w:t>
      </w:r>
    </w:p>
    <w:p w:rsidR="00BC2949" w:rsidRPr="00EC0E73" w:rsidRDefault="00BC2949" w:rsidP="00EC0E73">
      <w:pPr>
        <w:pStyle w:val="Akapitzlist"/>
        <w:numPr>
          <w:ilvl w:val="0"/>
          <w:numId w:val="1"/>
        </w:numPr>
        <w:spacing w:line="240" w:lineRule="auto"/>
        <w:jc w:val="both"/>
        <w:rPr>
          <w:rStyle w:val="ui-provider"/>
          <w:rFonts w:cstheme="minorHAnsi"/>
        </w:rPr>
      </w:pPr>
      <w:r>
        <w:rPr>
          <w:rStyle w:val="ui-provider"/>
        </w:rPr>
        <w:t>COZ, po dokonaniu rezerwacji zwiedz</w:t>
      </w:r>
      <w:r w:rsidR="005D075F">
        <w:rPr>
          <w:rStyle w:val="ui-provider"/>
        </w:rPr>
        <w:t>ania skontaktuje się mailowo z P</w:t>
      </w:r>
      <w:r>
        <w:rPr>
          <w:rStyle w:val="ui-provider"/>
        </w:rPr>
        <w:t xml:space="preserve">lacówką podając szczegóły dotyczące rezerwacji, w tym </w:t>
      </w:r>
      <w:r w:rsidR="00EC0E73">
        <w:rPr>
          <w:rStyle w:val="ui-provider"/>
        </w:rPr>
        <w:t xml:space="preserve">możliwy dzień oraz </w:t>
      </w:r>
      <w:r>
        <w:rPr>
          <w:rStyle w:val="ui-provider"/>
        </w:rPr>
        <w:t>godzinę rozpoczęcia zwi</w:t>
      </w:r>
      <w:r w:rsidR="00EC0E73">
        <w:rPr>
          <w:rStyle w:val="ui-provider"/>
        </w:rPr>
        <w:t>edzania</w:t>
      </w:r>
      <w:r w:rsidR="003B137A">
        <w:rPr>
          <w:rStyle w:val="ui-provider"/>
        </w:rPr>
        <w:t xml:space="preserve"> (zależne</w:t>
      </w:r>
      <w:r w:rsidR="005D075F">
        <w:rPr>
          <w:rStyle w:val="ui-provider"/>
        </w:rPr>
        <w:t xml:space="preserve"> od dostępności wolnych terminów)</w:t>
      </w:r>
      <w:r w:rsidR="00EC0E73">
        <w:rPr>
          <w:rStyle w:val="ui-provider"/>
        </w:rPr>
        <w:t>,</w:t>
      </w:r>
      <w:r w:rsidR="00375374">
        <w:rPr>
          <w:rStyle w:val="ui-provider"/>
        </w:rPr>
        <w:t xml:space="preserve"> numer rezerwacji,</w:t>
      </w:r>
      <w:r w:rsidR="00EC0E73">
        <w:rPr>
          <w:rStyle w:val="ui-provider"/>
        </w:rPr>
        <w:t xml:space="preserve"> a także </w:t>
      </w:r>
      <w:r w:rsidRPr="00EC0E73">
        <w:rPr>
          <w:rStyle w:val="ui-provider"/>
          <w:rFonts w:cstheme="minorHAnsi"/>
        </w:rPr>
        <w:t>informacje dotycz</w:t>
      </w:r>
      <w:r w:rsidR="00EC0E73">
        <w:rPr>
          <w:rStyle w:val="ui-provider"/>
          <w:rFonts w:cstheme="minorHAnsi"/>
        </w:rPr>
        <w:t xml:space="preserve">ące </w:t>
      </w:r>
      <w:r w:rsidR="005D075F">
        <w:rPr>
          <w:rStyle w:val="ui-provider"/>
          <w:rFonts w:cstheme="minorHAnsi"/>
        </w:rPr>
        <w:t xml:space="preserve">możliwego </w:t>
      </w:r>
      <w:r w:rsidR="00EC0E73">
        <w:rPr>
          <w:rStyle w:val="ui-provider"/>
          <w:rFonts w:cstheme="minorHAnsi"/>
        </w:rPr>
        <w:t>sposobu zapłaty za zakup biletów oraz</w:t>
      </w:r>
      <w:r w:rsidRPr="00EC0E73">
        <w:rPr>
          <w:rStyle w:val="ui-provider"/>
          <w:rFonts w:cstheme="minorHAnsi"/>
        </w:rPr>
        <w:t xml:space="preserve"> usługi, tj.</w:t>
      </w:r>
    </w:p>
    <w:p w:rsidR="00BC2949" w:rsidRPr="00BC2949" w:rsidRDefault="00BC2949" w:rsidP="005D075F">
      <w:pPr>
        <w:pStyle w:val="Akapitzlist"/>
        <w:numPr>
          <w:ilvl w:val="0"/>
          <w:numId w:val="4"/>
        </w:numPr>
        <w:spacing w:line="240" w:lineRule="auto"/>
        <w:ind w:left="851"/>
        <w:jc w:val="both"/>
        <w:rPr>
          <w:rStyle w:val="ui-provider"/>
          <w:rFonts w:cstheme="minorHAnsi"/>
        </w:rPr>
      </w:pPr>
      <w:proofErr w:type="gramStart"/>
      <w:r w:rsidRPr="00BC2949">
        <w:rPr>
          <w:rStyle w:val="ui-provider"/>
          <w:rFonts w:cstheme="minorHAnsi"/>
        </w:rPr>
        <w:t>przelewem</w:t>
      </w:r>
      <w:proofErr w:type="gramEnd"/>
      <w:r w:rsidRPr="00BC2949">
        <w:rPr>
          <w:rStyle w:val="ui-provider"/>
          <w:rFonts w:cstheme="minorHAnsi"/>
        </w:rPr>
        <w:t xml:space="preserve"> na konto Muzeum lub </w:t>
      </w:r>
    </w:p>
    <w:p w:rsidR="00BC2949" w:rsidRPr="00BC2949" w:rsidRDefault="00375374" w:rsidP="005D075F">
      <w:pPr>
        <w:pStyle w:val="Akapitzlist"/>
        <w:numPr>
          <w:ilvl w:val="0"/>
          <w:numId w:val="4"/>
        </w:numPr>
        <w:spacing w:line="240" w:lineRule="auto"/>
        <w:ind w:left="851"/>
        <w:jc w:val="both"/>
        <w:rPr>
          <w:rStyle w:val="ui-provider"/>
          <w:rFonts w:cstheme="minorHAnsi"/>
        </w:rPr>
      </w:pPr>
      <w:proofErr w:type="gramStart"/>
      <w:r>
        <w:rPr>
          <w:rStyle w:val="ui-provider"/>
          <w:rFonts w:cstheme="minorHAnsi"/>
        </w:rPr>
        <w:t>bezpośrednio</w:t>
      </w:r>
      <w:proofErr w:type="gramEnd"/>
      <w:r w:rsidR="00BC2949" w:rsidRPr="00BC2949">
        <w:rPr>
          <w:rStyle w:val="ui-provider"/>
          <w:rFonts w:cstheme="minorHAnsi"/>
        </w:rPr>
        <w:t xml:space="preserve"> w kasie Oddziału w dniu zwiedzania. </w:t>
      </w:r>
    </w:p>
    <w:p w:rsidR="00AF08C8" w:rsidRDefault="00BC2949" w:rsidP="00AF08C8">
      <w:pPr>
        <w:pStyle w:val="Akapitzlist"/>
        <w:numPr>
          <w:ilvl w:val="0"/>
          <w:numId w:val="1"/>
        </w:numPr>
        <w:spacing w:line="240" w:lineRule="auto"/>
        <w:jc w:val="both"/>
        <w:rPr>
          <w:rStyle w:val="ui-provider"/>
          <w:rFonts w:cstheme="minorHAnsi"/>
        </w:rPr>
      </w:pPr>
      <w:r w:rsidRPr="00EC0E73">
        <w:rPr>
          <w:rStyle w:val="ui-provider"/>
          <w:rFonts w:cstheme="minorHAnsi"/>
        </w:rPr>
        <w:t>Przelew</w:t>
      </w:r>
      <w:r w:rsidR="00EC0E73">
        <w:rPr>
          <w:rStyle w:val="ui-provider"/>
          <w:rFonts w:cstheme="minorHAnsi"/>
        </w:rPr>
        <w:t xml:space="preserve"> za zakup biletów oraz usługi przewodnickiej </w:t>
      </w:r>
      <w:r w:rsidRPr="00EC0E73">
        <w:rPr>
          <w:rStyle w:val="ui-provider"/>
          <w:rFonts w:cstheme="minorHAnsi"/>
        </w:rPr>
        <w:t xml:space="preserve">winien zostać </w:t>
      </w:r>
      <w:proofErr w:type="gramStart"/>
      <w:r w:rsidRPr="00EC0E73">
        <w:rPr>
          <w:rStyle w:val="ui-provider"/>
          <w:rFonts w:cstheme="minorHAnsi"/>
        </w:rPr>
        <w:t>opłacony na co</w:t>
      </w:r>
      <w:proofErr w:type="gramEnd"/>
      <w:r w:rsidRPr="00EC0E73">
        <w:rPr>
          <w:rStyle w:val="ui-provider"/>
          <w:rFonts w:cstheme="minorHAnsi"/>
        </w:rPr>
        <w:t xml:space="preserve"> </w:t>
      </w:r>
      <w:r w:rsidR="00C876FC">
        <w:rPr>
          <w:rStyle w:val="ui-provider"/>
          <w:rFonts w:cstheme="minorHAnsi"/>
        </w:rPr>
        <w:t>najmniej trzy</w:t>
      </w:r>
      <w:r w:rsidRPr="00EC0E73">
        <w:rPr>
          <w:rStyle w:val="ui-provider"/>
          <w:rFonts w:cstheme="minorHAnsi"/>
        </w:rPr>
        <w:t xml:space="preserve"> dni robocze przed terminem zwiedzania.</w:t>
      </w:r>
      <w:r w:rsidR="00375374">
        <w:rPr>
          <w:rStyle w:val="ui-provider"/>
          <w:rFonts w:cstheme="minorHAnsi"/>
        </w:rPr>
        <w:t xml:space="preserve"> W tytule przelewu powinien znaleźć się numer </w:t>
      </w:r>
      <w:r w:rsidR="00375374">
        <w:rPr>
          <w:rStyle w:val="ui-provider"/>
          <w:rFonts w:cstheme="minorHAnsi"/>
        </w:rPr>
        <w:lastRenderedPageBreak/>
        <w:t>rezerwacji oraz nazwa Placówki.</w:t>
      </w:r>
      <w:r w:rsidRPr="00EC0E73">
        <w:rPr>
          <w:rStyle w:val="ui-provider"/>
          <w:rFonts w:cstheme="minorHAnsi"/>
        </w:rPr>
        <w:t xml:space="preserve"> Po otrzymaniu wpłaty, COZ prześle zwrotnie placówc</w:t>
      </w:r>
      <w:r w:rsidR="00EC0E73">
        <w:rPr>
          <w:rStyle w:val="ui-provider"/>
          <w:rFonts w:cstheme="minorHAnsi"/>
        </w:rPr>
        <w:t>e on-line bilety wstępu</w:t>
      </w:r>
      <w:r w:rsidRPr="00EC0E73">
        <w:rPr>
          <w:rStyle w:val="ui-provider"/>
          <w:rFonts w:cstheme="minorHAnsi"/>
        </w:rPr>
        <w:t xml:space="preserve"> na wystawę wraz z fakturą</w:t>
      </w:r>
      <w:r w:rsidR="00375374">
        <w:rPr>
          <w:rStyle w:val="ui-provider"/>
          <w:rFonts w:cstheme="minorHAnsi"/>
        </w:rPr>
        <w:t xml:space="preserve"> VAT.</w:t>
      </w:r>
      <w:r w:rsidR="00AF08C8">
        <w:rPr>
          <w:rStyle w:val="ui-provider"/>
          <w:rFonts w:cstheme="minorHAnsi"/>
        </w:rPr>
        <w:t xml:space="preserve"> </w:t>
      </w:r>
    </w:p>
    <w:p w:rsidR="005D075F" w:rsidRDefault="00BC2949" w:rsidP="005D075F">
      <w:pPr>
        <w:pStyle w:val="Akapitzlist"/>
        <w:numPr>
          <w:ilvl w:val="0"/>
          <w:numId w:val="1"/>
        </w:numPr>
        <w:spacing w:line="240" w:lineRule="auto"/>
        <w:jc w:val="both"/>
        <w:rPr>
          <w:rStyle w:val="ui-provider"/>
          <w:rFonts w:cstheme="minorHAnsi"/>
        </w:rPr>
      </w:pPr>
      <w:r w:rsidRPr="00AF08C8">
        <w:rPr>
          <w:rStyle w:val="ui-provider"/>
          <w:rFonts w:cstheme="minorHAnsi"/>
        </w:rPr>
        <w:t xml:space="preserve">W przypadku zapłaty w kasie </w:t>
      </w:r>
      <w:r w:rsidR="00375374" w:rsidRPr="00AF08C8">
        <w:rPr>
          <w:rStyle w:val="ui-provider"/>
          <w:rFonts w:cstheme="minorHAnsi"/>
        </w:rPr>
        <w:t xml:space="preserve">Oddziału </w:t>
      </w:r>
      <w:r w:rsidR="00AF08C8">
        <w:rPr>
          <w:rStyle w:val="ui-provider"/>
          <w:rFonts w:cstheme="minorHAnsi"/>
        </w:rPr>
        <w:t>– bilety wstępu</w:t>
      </w:r>
      <w:r w:rsidRPr="00AF08C8">
        <w:rPr>
          <w:rStyle w:val="ui-provider"/>
          <w:rFonts w:cstheme="minorHAnsi"/>
        </w:rPr>
        <w:t xml:space="preserve"> oraz faktur</w:t>
      </w:r>
      <w:r w:rsidR="00375374" w:rsidRPr="00AF08C8">
        <w:rPr>
          <w:rStyle w:val="ui-provider"/>
          <w:rFonts w:cstheme="minorHAnsi"/>
        </w:rPr>
        <w:t>a VAT</w:t>
      </w:r>
      <w:r w:rsidRPr="00AF08C8">
        <w:rPr>
          <w:rStyle w:val="ui-provider"/>
          <w:rFonts w:cstheme="minorHAnsi"/>
        </w:rPr>
        <w:t xml:space="preserve"> zostaną wydane </w:t>
      </w:r>
      <w:r w:rsidR="00375374" w:rsidRPr="00AF08C8">
        <w:rPr>
          <w:rStyle w:val="ui-provider"/>
          <w:rFonts w:cstheme="minorHAnsi"/>
        </w:rPr>
        <w:t xml:space="preserve">przedstawicielowi Placówki </w:t>
      </w:r>
      <w:r w:rsidRPr="00AF08C8">
        <w:rPr>
          <w:rStyle w:val="ui-provider"/>
          <w:rFonts w:cstheme="minorHAnsi"/>
        </w:rPr>
        <w:t>w dniu zwiedzania.</w:t>
      </w:r>
      <w:r w:rsidR="00375374" w:rsidRPr="00AF08C8">
        <w:rPr>
          <w:rStyle w:val="ui-provider"/>
          <w:rFonts w:cstheme="minorHAnsi"/>
        </w:rPr>
        <w:t xml:space="preserve"> Przedstawiciel Placówki powinien podać w kasie </w:t>
      </w:r>
      <w:r w:rsidR="00AF08C8">
        <w:rPr>
          <w:rStyle w:val="ui-provider"/>
          <w:rFonts w:cstheme="minorHAnsi"/>
        </w:rPr>
        <w:t xml:space="preserve">Oddziału </w:t>
      </w:r>
      <w:r w:rsidR="00375374" w:rsidRPr="00AF08C8">
        <w:rPr>
          <w:rStyle w:val="ui-provider"/>
          <w:rFonts w:cstheme="minorHAnsi"/>
        </w:rPr>
        <w:t>numer rezerwacji oraz nazwę Placówki.</w:t>
      </w:r>
      <w:r w:rsidR="00AF08C8">
        <w:rPr>
          <w:rStyle w:val="ui-provider"/>
          <w:rFonts w:cstheme="minorHAnsi"/>
        </w:rPr>
        <w:t xml:space="preserve"> Przedstawiciel Placówki powinien </w:t>
      </w:r>
      <w:r w:rsidR="005D075F">
        <w:rPr>
          <w:rStyle w:val="ui-provider"/>
          <w:rFonts w:cstheme="minorHAnsi"/>
        </w:rPr>
        <w:t>stawić</w:t>
      </w:r>
      <w:r w:rsidR="00AF08C8">
        <w:rPr>
          <w:rStyle w:val="ui-provider"/>
          <w:rFonts w:cstheme="minorHAnsi"/>
        </w:rPr>
        <w:t xml:space="preserve"> się </w:t>
      </w:r>
      <w:r w:rsidR="004D7E2E">
        <w:rPr>
          <w:rStyle w:val="ui-provider"/>
          <w:rFonts w:cstheme="minorHAnsi"/>
        </w:rPr>
        <w:br/>
      </w:r>
      <w:r w:rsidR="00AF08C8">
        <w:rPr>
          <w:rStyle w:val="ui-provider"/>
          <w:rFonts w:cstheme="minorHAnsi"/>
        </w:rPr>
        <w:t xml:space="preserve">w kasie </w:t>
      </w:r>
      <w:r w:rsidR="0079286C">
        <w:rPr>
          <w:rStyle w:val="ui-provider"/>
          <w:rFonts w:cstheme="minorHAnsi"/>
        </w:rPr>
        <w:t xml:space="preserve">Oddziału </w:t>
      </w:r>
      <w:r w:rsidR="005D075F">
        <w:rPr>
          <w:rStyle w:val="ui-provider"/>
          <w:rFonts w:cstheme="minorHAnsi"/>
        </w:rPr>
        <w:t>odpowiednio</w:t>
      </w:r>
      <w:r w:rsidR="00AF08C8">
        <w:rPr>
          <w:rStyle w:val="ui-provider"/>
          <w:rFonts w:cstheme="minorHAnsi"/>
        </w:rPr>
        <w:t xml:space="preserve"> wcześniej, </w:t>
      </w:r>
      <w:proofErr w:type="gramStart"/>
      <w:r w:rsidR="00AF08C8">
        <w:rPr>
          <w:rStyle w:val="ui-provider"/>
          <w:rFonts w:cstheme="minorHAnsi"/>
        </w:rPr>
        <w:t>tak aby</w:t>
      </w:r>
      <w:proofErr w:type="gramEnd"/>
      <w:r w:rsidR="00AF08C8">
        <w:rPr>
          <w:rStyle w:val="ui-provider"/>
          <w:rFonts w:cstheme="minorHAnsi"/>
        </w:rPr>
        <w:t xml:space="preserve"> zdążyć załatwić wszelkie formalności związane ze </w:t>
      </w:r>
      <w:r w:rsidR="005D075F">
        <w:rPr>
          <w:rStyle w:val="ui-provider"/>
          <w:rFonts w:cstheme="minorHAnsi"/>
        </w:rPr>
        <w:t>zwiedzaniem</w:t>
      </w:r>
      <w:r w:rsidR="00AF08C8">
        <w:rPr>
          <w:rStyle w:val="ui-provider"/>
          <w:rFonts w:cstheme="minorHAnsi"/>
        </w:rPr>
        <w:t xml:space="preserve"> oraz płatnościami </w:t>
      </w:r>
      <w:r w:rsidR="005D075F">
        <w:rPr>
          <w:rStyle w:val="ui-provider"/>
          <w:rFonts w:cstheme="minorHAnsi"/>
        </w:rPr>
        <w:t>przed wyznaczoną godziną zwiedzania.</w:t>
      </w:r>
      <w:r w:rsidR="0079286C">
        <w:rPr>
          <w:rStyle w:val="ui-provider"/>
          <w:rFonts w:cstheme="minorHAnsi"/>
        </w:rPr>
        <w:t xml:space="preserve"> Muzeum nie zapewnia możliwości obsługi przedstawiciela Placówki poza kolejnością. </w:t>
      </w:r>
    </w:p>
    <w:p w:rsidR="0079286C" w:rsidRPr="0079286C" w:rsidRDefault="00BC2949" w:rsidP="0079286C">
      <w:pPr>
        <w:pStyle w:val="Akapitzlist"/>
        <w:numPr>
          <w:ilvl w:val="0"/>
          <w:numId w:val="1"/>
        </w:numPr>
        <w:spacing w:line="240" w:lineRule="auto"/>
        <w:jc w:val="both"/>
        <w:rPr>
          <w:rStyle w:val="ui-provider"/>
          <w:rFonts w:cstheme="minorHAnsi"/>
        </w:rPr>
      </w:pPr>
      <w:r w:rsidRPr="005D075F">
        <w:rPr>
          <w:rStyle w:val="Hipercze"/>
          <w:color w:val="auto"/>
          <w:u w:val="none"/>
        </w:rPr>
        <w:t>Ewentualna r</w:t>
      </w:r>
      <w:r w:rsidRPr="00375374">
        <w:rPr>
          <w:rStyle w:val="ui-provider"/>
        </w:rPr>
        <w:t xml:space="preserve">ezygnacja </w:t>
      </w:r>
      <w:r w:rsidRPr="00C35CC7">
        <w:rPr>
          <w:rStyle w:val="ui-provider"/>
        </w:rPr>
        <w:t>z</w:t>
      </w:r>
      <w:r w:rsidR="00375374">
        <w:rPr>
          <w:rStyle w:val="ui-provider"/>
        </w:rPr>
        <w:t>e zwiedzania lub jakakolwiek modyfikacja związana z ilością osób zwiedzających powinna zostać</w:t>
      </w:r>
      <w:r w:rsidRPr="00C35CC7">
        <w:rPr>
          <w:rStyle w:val="ui-provider"/>
        </w:rPr>
        <w:t xml:space="preserve"> dokonana </w:t>
      </w:r>
      <w:r w:rsidR="005D075F">
        <w:rPr>
          <w:rStyle w:val="ui-provider"/>
        </w:rPr>
        <w:t xml:space="preserve">przez </w:t>
      </w:r>
      <w:proofErr w:type="gramStart"/>
      <w:r w:rsidR="005D075F">
        <w:rPr>
          <w:rStyle w:val="ui-provider"/>
        </w:rPr>
        <w:t xml:space="preserve">Placówkę </w:t>
      </w:r>
      <w:r w:rsidR="003B137A">
        <w:rPr>
          <w:rStyle w:val="ui-provider"/>
        </w:rPr>
        <w:t>na co</w:t>
      </w:r>
      <w:proofErr w:type="gramEnd"/>
      <w:r w:rsidR="003B137A">
        <w:rPr>
          <w:rStyle w:val="ui-provider"/>
        </w:rPr>
        <w:t xml:space="preserve"> najmniej pięć</w:t>
      </w:r>
      <w:r w:rsidRPr="00C35CC7">
        <w:rPr>
          <w:rStyle w:val="ui-provider"/>
        </w:rPr>
        <w:t xml:space="preserve"> dni przed </w:t>
      </w:r>
      <w:r>
        <w:rPr>
          <w:rStyle w:val="ui-provider"/>
        </w:rPr>
        <w:t>terminem</w:t>
      </w:r>
      <w:r w:rsidRPr="00C35CC7">
        <w:rPr>
          <w:rStyle w:val="ui-provider"/>
        </w:rPr>
        <w:t xml:space="preserve"> zwiedzania</w:t>
      </w:r>
      <w:r w:rsidR="00C876FC">
        <w:rPr>
          <w:rStyle w:val="ui-provider"/>
        </w:rPr>
        <w:t xml:space="preserve"> w przypadku rezerwacji opłacanych bezpośrednio w kasie w dniu zwiedzania</w:t>
      </w:r>
      <w:r w:rsidRPr="00C35CC7">
        <w:rPr>
          <w:rStyle w:val="ui-provider"/>
        </w:rPr>
        <w:t xml:space="preserve"> – mailowo na adres</w:t>
      </w:r>
      <w:r>
        <w:rPr>
          <w:rStyle w:val="ui-provider"/>
        </w:rPr>
        <w:t>:</w:t>
      </w:r>
      <w:r w:rsidRPr="00C35CC7">
        <w:rPr>
          <w:rStyle w:val="ui-provider"/>
        </w:rPr>
        <w:t xml:space="preserve"> </w:t>
      </w:r>
      <w:hyperlink r:id="rId6" w:history="1">
        <w:r w:rsidRPr="00C35CC7">
          <w:rPr>
            <w:rStyle w:val="Hipercze"/>
          </w:rPr>
          <w:t>info@muzeumkrakowa.pl</w:t>
        </w:r>
      </w:hyperlink>
      <w:r>
        <w:rPr>
          <w:rStyle w:val="ui-provider"/>
        </w:rPr>
        <w:t xml:space="preserve"> z podaniem numeru </w:t>
      </w:r>
      <w:r w:rsidR="00375374">
        <w:rPr>
          <w:rStyle w:val="ui-provider"/>
        </w:rPr>
        <w:t>rezerwacji</w:t>
      </w:r>
      <w:r>
        <w:rPr>
          <w:rStyle w:val="ui-provider"/>
        </w:rPr>
        <w:t xml:space="preserve">. </w:t>
      </w:r>
      <w:r w:rsidR="00C876FC">
        <w:rPr>
          <w:rStyle w:val="ui-provider"/>
        </w:rPr>
        <w:t xml:space="preserve"> W przypadku rezygnacji z rezerwacji lub modyfikacji rezerwacji już opłaconej – możliwe jest to do 14 dni liczonych od dnia wpłynięcia środków finansowych na konto Muzeum i na co najmniej pięć</w:t>
      </w:r>
      <w:r w:rsidR="00C876FC" w:rsidRPr="00C35CC7">
        <w:rPr>
          <w:rStyle w:val="ui-provider"/>
        </w:rPr>
        <w:t xml:space="preserve"> dni przed </w:t>
      </w:r>
      <w:r w:rsidR="00C876FC">
        <w:rPr>
          <w:rStyle w:val="ui-provider"/>
        </w:rPr>
        <w:t>terminem</w:t>
      </w:r>
      <w:r w:rsidR="00C876FC" w:rsidRPr="00C35CC7">
        <w:rPr>
          <w:rStyle w:val="ui-provider"/>
        </w:rPr>
        <w:t xml:space="preserve"> zwiedzania</w:t>
      </w:r>
      <w:r w:rsidR="00C876FC">
        <w:rPr>
          <w:rStyle w:val="ui-provider"/>
        </w:rPr>
        <w:t xml:space="preserve">. Placówka dokonując rezygnacji lub modyfikacji rezerwacji opłaconej winna podać numer rezerwacji oraz numer faktury. </w:t>
      </w:r>
      <w:r>
        <w:rPr>
          <w:rStyle w:val="ui-provider"/>
        </w:rPr>
        <w:t xml:space="preserve">Muzeum dokona zwrotu </w:t>
      </w:r>
      <w:r w:rsidR="00375374">
        <w:rPr>
          <w:rStyle w:val="ui-provider"/>
        </w:rPr>
        <w:t xml:space="preserve">wpłaconej </w:t>
      </w:r>
      <w:r w:rsidR="005D075F">
        <w:rPr>
          <w:rStyle w:val="ui-provider"/>
        </w:rPr>
        <w:t xml:space="preserve">kwoty </w:t>
      </w:r>
      <w:r>
        <w:rPr>
          <w:rStyle w:val="ui-provider"/>
        </w:rPr>
        <w:t xml:space="preserve">za </w:t>
      </w:r>
      <w:r w:rsidR="005D075F">
        <w:rPr>
          <w:rStyle w:val="ui-provider"/>
        </w:rPr>
        <w:t>objęte rezygnacją</w:t>
      </w:r>
      <w:r w:rsidR="00AF08C8">
        <w:rPr>
          <w:rStyle w:val="ui-provider"/>
        </w:rPr>
        <w:t xml:space="preserve"> bilety i </w:t>
      </w:r>
      <w:r>
        <w:rPr>
          <w:rStyle w:val="ui-provider"/>
        </w:rPr>
        <w:t>usług</w:t>
      </w:r>
      <w:r w:rsidR="00AF08C8">
        <w:rPr>
          <w:rStyle w:val="ui-provider"/>
        </w:rPr>
        <w:t>i, przelewem na</w:t>
      </w:r>
      <w:r>
        <w:rPr>
          <w:rStyle w:val="ui-provider"/>
        </w:rPr>
        <w:t xml:space="preserve"> ko</w:t>
      </w:r>
      <w:r w:rsidR="00C876FC">
        <w:rPr>
          <w:rStyle w:val="ui-provider"/>
        </w:rPr>
        <w:t>nto, z którego dokonano wpłaty.</w:t>
      </w:r>
    </w:p>
    <w:p w:rsidR="0079286C" w:rsidRPr="0079286C" w:rsidRDefault="00BC2949" w:rsidP="0079286C">
      <w:pPr>
        <w:pStyle w:val="Akapitzlist"/>
        <w:numPr>
          <w:ilvl w:val="0"/>
          <w:numId w:val="1"/>
        </w:numPr>
        <w:spacing w:line="240" w:lineRule="auto"/>
        <w:jc w:val="both"/>
        <w:rPr>
          <w:rStyle w:val="ui-provider"/>
          <w:rFonts w:cstheme="minorHAnsi"/>
        </w:rPr>
      </w:pPr>
      <w:r>
        <w:rPr>
          <w:rStyle w:val="ui-provider"/>
        </w:rPr>
        <w:t>W przypadku nieterminowego</w:t>
      </w:r>
      <w:r w:rsidR="00AF08C8">
        <w:rPr>
          <w:rStyle w:val="ui-provider"/>
        </w:rPr>
        <w:t xml:space="preserve"> odwołania</w:t>
      </w:r>
      <w:r w:rsidR="005D075F">
        <w:rPr>
          <w:rStyle w:val="ui-provider"/>
        </w:rPr>
        <w:t xml:space="preserve"> lub nieterminowej modyfikacji rezerwacji</w:t>
      </w:r>
      <w:r w:rsidR="00614E69">
        <w:rPr>
          <w:rStyle w:val="ui-provider"/>
        </w:rPr>
        <w:t xml:space="preserve"> zapłata już dokonana nie podlega zwrotowi</w:t>
      </w:r>
      <w:r w:rsidR="005D075F">
        <w:rPr>
          <w:rStyle w:val="ui-provider"/>
        </w:rPr>
        <w:t xml:space="preserve">. </w:t>
      </w:r>
    </w:p>
    <w:p w:rsidR="0079286C" w:rsidRPr="0079286C" w:rsidRDefault="005D075F" w:rsidP="0079286C">
      <w:pPr>
        <w:pStyle w:val="Akapitzlist"/>
        <w:numPr>
          <w:ilvl w:val="0"/>
          <w:numId w:val="1"/>
        </w:numPr>
        <w:spacing w:line="240" w:lineRule="auto"/>
        <w:jc w:val="both"/>
        <w:rPr>
          <w:rStyle w:val="ui-provider"/>
          <w:rFonts w:cstheme="minorHAnsi"/>
        </w:rPr>
      </w:pPr>
      <w:r>
        <w:rPr>
          <w:rStyle w:val="ui-provider"/>
        </w:rPr>
        <w:t>W</w:t>
      </w:r>
      <w:r w:rsidR="00BC2949">
        <w:rPr>
          <w:rStyle w:val="ui-provider"/>
        </w:rPr>
        <w:t xml:space="preserve"> </w:t>
      </w:r>
      <w:proofErr w:type="gramStart"/>
      <w:r w:rsidR="00BC2949">
        <w:rPr>
          <w:rStyle w:val="ui-provider"/>
        </w:rPr>
        <w:t>przypa</w:t>
      </w:r>
      <w:r>
        <w:rPr>
          <w:rStyle w:val="ui-provider"/>
        </w:rPr>
        <w:t>dku gdy</w:t>
      </w:r>
      <w:proofErr w:type="gramEnd"/>
      <w:r>
        <w:rPr>
          <w:rStyle w:val="ui-provider"/>
        </w:rPr>
        <w:t xml:space="preserve"> zapłata za zarezerwowane bilety oraz</w:t>
      </w:r>
      <w:r w:rsidR="00BC2949">
        <w:rPr>
          <w:rStyle w:val="ui-provider"/>
        </w:rPr>
        <w:t xml:space="preserve"> usługę przewodnicką w ogóle nie zo</w:t>
      </w:r>
      <w:r>
        <w:rPr>
          <w:rStyle w:val="ui-provider"/>
        </w:rPr>
        <w:t>stała dokonana, a rezerwacja</w:t>
      </w:r>
      <w:r w:rsidR="003B137A">
        <w:rPr>
          <w:rStyle w:val="ui-provider"/>
        </w:rPr>
        <w:t xml:space="preserve"> nie została odwołana</w:t>
      </w:r>
      <w:r>
        <w:rPr>
          <w:rStyle w:val="ui-provider"/>
        </w:rPr>
        <w:t xml:space="preserve"> zgodnie z pkt. 8 - Muzeum obciąży P</w:t>
      </w:r>
      <w:r w:rsidR="00BC2949">
        <w:rPr>
          <w:rStyle w:val="ui-provider"/>
        </w:rPr>
        <w:t>lacówkę karą umowną w wysokości 150,0</w:t>
      </w:r>
      <w:r>
        <w:rPr>
          <w:rStyle w:val="ui-provider"/>
        </w:rPr>
        <w:t xml:space="preserve">0 zł za każdą </w:t>
      </w:r>
      <w:r w:rsidR="008D0770">
        <w:rPr>
          <w:rStyle w:val="ui-provider"/>
        </w:rPr>
        <w:t xml:space="preserve">jedną </w:t>
      </w:r>
      <w:r w:rsidR="00614E69">
        <w:rPr>
          <w:rStyle w:val="ui-provider"/>
        </w:rPr>
        <w:t xml:space="preserve">nieodwołaną lub </w:t>
      </w:r>
      <w:r>
        <w:rPr>
          <w:rStyle w:val="ui-provider"/>
        </w:rPr>
        <w:t>nieterminowo odwołaną rezerwację</w:t>
      </w:r>
      <w:r w:rsidR="00BC2949">
        <w:rPr>
          <w:rStyle w:val="ui-provider"/>
        </w:rPr>
        <w:t>.</w:t>
      </w:r>
      <w:r>
        <w:rPr>
          <w:rStyle w:val="ui-provider"/>
        </w:rPr>
        <w:t xml:space="preserve"> </w:t>
      </w:r>
      <w:r w:rsidR="003B137A">
        <w:rPr>
          <w:rStyle w:val="ui-provider"/>
        </w:rPr>
        <w:t>Przez jedną rezerwację</w:t>
      </w:r>
      <w:r>
        <w:rPr>
          <w:rStyle w:val="ui-provider"/>
        </w:rPr>
        <w:t xml:space="preserve"> na potrzeby niniejszego Regulaminu rozumie się rezerwację dokonaną dla jedn</w:t>
      </w:r>
      <w:r w:rsidR="008D0770">
        <w:rPr>
          <w:rStyle w:val="ui-provider"/>
        </w:rPr>
        <w:t>ej grupy zwiedzających (w ilości od 15 do 25 osób).</w:t>
      </w:r>
    </w:p>
    <w:p w:rsidR="0079286C" w:rsidRPr="0079286C" w:rsidRDefault="00BC2949" w:rsidP="0079286C">
      <w:pPr>
        <w:pStyle w:val="Akapitzlist"/>
        <w:numPr>
          <w:ilvl w:val="0"/>
          <w:numId w:val="1"/>
        </w:numPr>
        <w:spacing w:line="240" w:lineRule="auto"/>
        <w:jc w:val="both"/>
        <w:rPr>
          <w:rStyle w:val="ui-provider"/>
          <w:rFonts w:cstheme="minorHAnsi"/>
        </w:rPr>
      </w:pPr>
      <w:r w:rsidRPr="0009369B">
        <w:rPr>
          <w:rStyle w:val="ui-provider"/>
        </w:rPr>
        <w:t xml:space="preserve">Przewodnik oczekuje na zwiedzających 15 minut od wyznaczonej godziny zwiedzania, a gdy zwiedzający nie pojawią się w tym czasie, usługa </w:t>
      </w:r>
      <w:r w:rsidR="005D075F">
        <w:rPr>
          <w:rStyle w:val="ui-provider"/>
        </w:rPr>
        <w:t xml:space="preserve">zwiedzania oraz oprowadzania </w:t>
      </w:r>
      <w:r w:rsidRPr="0009369B">
        <w:rPr>
          <w:rStyle w:val="ui-provider"/>
        </w:rPr>
        <w:t>nie zostanie wykonana bez obowiązku zwrotu</w:t>
      </w:r>
      <w:r w:rsidR="005D075F">
        <w:rPr>
          <w:rStyle w:val="ui-provider"/>
        </w:rPr>
        <w:t xml:space="preserve"> kosztów ich</w:t>
      </w:r>
      <w:r>
        <w:rPr>
          <w:rStyle w:val="ui-provider"/>
        </w:rPr>
        <w:t xml:space="preserve"> zakupu</w:t>
      </w:r>
      <w:r w:rsidRPr="0009369B">
        <w:rPr>
          <w:rStyle w:val="ui-provider"/>
        </w:rPr>
        <w:t>.</w:t>
      </w:r>
      <w:r>
        <w:rPr>
          <w:rStyle w:val="ui-provider"/>
        </w:rPr>
        <w:t xml:space="preserve"> </w:t>
      </w:r>
    </w:p>
    <w:p w:rsidR="00BC2949" w:rsidRPr="0079286C" w:rsidRDefault="00BC2949" w:rsidP="0079286C">
      <w:pPr>
        <w:pStyle w:val="Akapitzlist"/>
        <w:numPr>
          <w:ilvl w:val="0"/>
          <w:numId w:val="1"/>
        </w:numPr>
        <w:spacing w:line="240" w:lineRule="auto"/>
        <w:jc w:val="both"/>
        <w:rPr>
          <w:rStyle w:val="ui-provider"/>
          <w:rFonts w:cstheme="minorHAnsi"/>
        </w:rPr>
      </w:pPr>
      <w:r w:rsidRPr="0079286C">
        <w:rPr>
          <w:rStyle w:val="ui-provider"/>
          <w:rFonts w:cstheme="minorHAnsi"/>
        </w:rPr>
        <w:t>COZ ma prawo prosić o udostępnienie informacj</w:t>
      </w:r>
      <w:r w:rsidR="005D075F" w:rsidRPr="0079286C">
        <w:rPr>
          <w:rStyle w:val="ui-provider"/>
          <w:rFonts w:cstheme="minorHAnsi"/>
        </w:rPr>
        <w:t>i pozwalających na dokonanie weryfikacji</w:t>
      </w:r>
      <w:r w:rsidR="003B137A" w:rsidRPr="0079286C">
        <w:rPr>
          <w:rStyle w:val="ui-provider"/>
          <w:rFonts w:cstheme="minorHAnsi"/>
        </w:rPr>
        <w:t xml:space="preserve">, </w:t>
      </w:r>
      <w:r w:rsidR="004D7E2E">
        <w:rPr>
          <w:rStyle w:val="ui-provider"/>
          <w:rFonts w:cstheme="minorHAnsi"/>
        </w:rPr>
        <w:br/>
      </w:r>
      <w:r w:rsidR="003B137A" w:rsidRPr="0079286C">
        <w:rPr>
          <w:rStyle w:val="ui-provider"/>
          <w:rFonts w:cstheme="minorHAnsi"/>
        </w:rPr>
        <w:t>że rezerwujący podmiot jest P</w:t>
      </w:r>
      <w:r w:rsidRPr="0079286C">
        <w:rPr>
          <w:rStyle w:val="ui-provider"/>
          <w:rFonts w:cstheme="minorHAnsi"/>
        </w:rPr>
        <w:t xml:space="preserve">lacówką w rozumieniu </w:t>
      </w:r>
      <w:r w:rsidR="005D075F" w:rsidRPr="0079286C">
        <w:rPr>
          <w:rStyle w:val="ui-provider"/>
          <w:rFonts w:cstheme="minorHAnsi"/>
        </w:rPr>
        <w:t>pkt. 1</w:t>
      </w:r>
      <w:r w:rsidRPr="0079286C">
        <w:rPr>
          <w:rStyle w:val="ui-provider"/>
          <w:rFonts w:cstheme="minorHAnsi"/>
        </w:rPr>
        <w:t xml:space="preserve"> W przypadku nieotrzymania takich informacji lub stw</w:t>
      </w:r>
      <w:r w:rsidR="003B137A" w:rsidRPr="0079286C">
        <w:rPr>
          <w:rStyle w:val="ui-provider"/>
          <w:rFonts w:cstheme="minorHAnsi"/>
        </w:rPr>
        <w:t>ierdzenia, że podmiot nie jest P</w:t>
      </w:r>
      <w:r w:rsidRPr="0079286C">
        <w:rPr>
          <w:rStyle w:val="ui-provider"/>
          <w:rFonts w:cstheme="minorHAnsi"/>
        </w:rPr>
        <w:t>lacówką – COZ ma prawo do odmowy dokonania danej rezerwacji.</w:t>
      </w:r>
    </w:p>
    <w:p w:rsidR="00811F40" w:rsidRDefault="00811F40"/>
    <w:sectPr w:rsidR="00811F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krobat">
    <w:panose1 w:val="00000600000000000000"/>
    <w:charset w:val="EE"/>
    <w:family w:val="auto"/>
    <w:pitch w:val="variable"/>
    <w:sig w:usb0="00000207" w:usb1="00000000" w:usb2="00000000" w:usb3="00000000" w:csb0="000000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F16FD"/>
    <w:multiLevelType w:val="hybridMultilevel"/>
    <w:tmpl w:val="3A2C1CB6"/>
    <w:lvl w:ilvl="0" w:tplc="0EFC4A4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2D6708E"/>
    <w:multiLevelType w:val="hybridMultilevel"/>
    <w:tmpl w:val="E82225E6"/>
    <w:lvl w:ilvl="0" w:tplc="D122C032">
      <w:start w:val="1"/>
      <w:numFmt w:val="lowerLetter"/>
      <w:lvlText w:val="%1)"/>
      <w:lvlJc w:val="left"/>
      <w:pPr>
        <w:ind w:left="786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0C43F6A"/>
    <w:multiLevelType w:val="hybridMultilevel"/>
    <w:tmpl w:val="C7302CD0"/>
    <w:lvl w:ilvl="0" w:tplc="71040D28">
      <w:start w:val="1"/>
      <w:numFmt w:val="decimal"/>
      <w:lvlText w:val="%1."/>
      <w:lvlJc w:val="left"/>
      <w:pPr>
        <w:ind w:left="426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" w15:restartNumberingAfterBreak="0">
    <w:nsid w:val="45AC19C1"/>
    <w:multiLevelType w:val="hybridMultilevel"/>
    <w:tmpl w:val="6C847906"/>
    <w:lvl w:ilvl="0" w:tplc="04150017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949"/>
    <w:rsid w:val="0011614B"/>
    <w:rsid w:val="00155A65"/>
    <w:rsid w:val="001E1E2F"/>
    <w:rsid w:val="00311B5E"/>
    <w:rsid w:val="00375374"/>
    <w:rsid w:val="003B137A"/>
    <w:rsid w:val="003E4728"/>
    <w:rsid w:val="004479D8"/>
    <w:rsid w:val="004D7E2E"/>
    <w:rsid w:val="00506BD5"/>
    <w:rsid w:val="005A48AB"/>
    <w:rsid w:val="005D075F"/>
    <w:rsid w:val="00614E69"/>
    <w:rsid w:val="0079286C"/>
    <w:rsid w:val="00811F40"/>
    <w:rsid w:val="008D0770"/>
    <w:rsid w:val="00934016"/>
    <w:rsid w:val="00AF08C8"/>
    <w:rsid w:val="00BC2949"/>
    <w:rsid w:val="00C876FC"/>
    <w:rsid w:val="00D93DD6"/>
    <w:rsid w:val="00EC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4D16E8-774D-46E0-B61A-E54BE429F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krobat" w:eastAsiaTheme="minorHAnsi" w:hAnsi="Akrobat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2949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ui-provider">
    <w:name w:val="ui-provider"/>
    <w:basedOn w:val="Domylnaczcionkaakapitu"/>
    <w:rsid w:val="00BC2949"/>
  </w:style>
  <w:style w:type="character" w:styleId="Hipercze">
    <w:name w:val="Hyperlink"/>
    <w:basedOn w:val="Domylnaczcionkaakapitu"/>
    <w:uiPriority w:val="99"/>
    <w:unhideWhenUsed/>
    <w:rsid w:val="00BC2949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7E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7E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muzeumkrakowa.pl" TargetMode="External"/><Relationship Id="rId5" Type="http://schemas.openxmlformats.org/officeDocument/2006/relationships/hyperlink" Target="mailto:info@muzeumkrako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778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Bańcer</dc:creator>
  <cp:keywords/>
  <dc:description/>
  <cp:lastModifiedBy>Karolina Suchmiel</cp:lastModifiedBy>
  <cp:revision>2</cp:revision>
  <cp:lastPrinted>2023-11-06T11:13:00Z</cp:lastPrinted>
  <dcterms:created xsi:type="dcterms:W3CDTF">2023-11-08T13:51:00Z</dcterms:created>
  <dcterms:modified xsi:type="dcterms:W3CDTF">2023-11-08T13:51:00Z</dcterms:modified>
</cp:coreProperties>
</file>